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36FC" w14:textId="77777777" w:rsidR="009201D6" w:rsidRDefault="009201D6" w:rsidP="00920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ΓΕΝΙΚΕΣ ΚΑΤΕΥΘΥΝΣΕΙΣ/ΟΔΗΓΙΕΣ ΓΙΑ ΤΗΝ ΚΥΑ ΤΗΣ ΧΡΗΜΑΤΟΔΟΤΗΣΗΣ  ΤΗΣ ΕΙΣΦΟΡΑΣ ΤΟΥ ΠΟΣΟΣΤΟΥ 2% ΕΠΙ ΤΟΥ ΜΗΝΙΑΙΟΥ ΚΥΚΛΟΥ ΕΡΓΑΣΙΩΝ (ΤΖΙΡΟΣ) </w:t>
      </w:r>
    </w:p>
    <w:p w14:paraId="58B33444" w14:textId="0245C175" w:rsidR="009201D6" w:rsidRPr="008F559E" w:rsidRDefault="009201D6" w:rsidP="009201D6">
      <w:pPr>
        <w:spacing w:after="0" w:line="240" w:lineRule="auto"/>
        <w:jc w:val="both"/>
        <w:rPr>
          <w:rFonts w:cs="Calibri"/>
          <w:lang w:eastAsia="el-GR"/>
        </w:rPr>
      </w:pPr>
      <w:r>
        <w:rPr>
          <w:rFonts w:ascii="Verdana" w:hAnsi="Verdana" w:cs="Calibri"/>
          <w:b/>
          <w:bCs/>
          <w:u w:val="single"/>
          <w:lang w:eastAsia="el-GR"/>
        </w:rPr>
        <w:t xml:space="preserve">Προς τους </w:t>
      </w:r>
      <w:r w:rsidRPr="00405A54">
        <w:rPr>
          <w:rFonts w:ascii="Verdana" w:hAnsi="Verdana" w:cs="Calibri"/>
          <w:b/>
          <w:bCs/>
          <w:u w:val="single"/>
          <w:lang w:eastAsia="el-GR"/>
        </w:rPr>
        <w:t>δικαιούχους χρηματοδότησης </w:t>
      </w:r>
      <w:r w:rsidRPr="00405A54">
        <w:rPr>
          <w:rFonts w:ascii="Verdana" w:hAnsi="Verdana" w:cs="Calibri"/>
          <w:b/>
          <w:bCs/>
          <w:color w:val="000000"/>
          <w:u w:val="single"/>
          <w:lang w:eastAsia="el-GR"/>
        </w:rPr>
        <w:t>της </w:t>
      </w:r>
      <w:hyperlink r:id="rId4" w:tgtFrame="_blank" w:history="1">
        <w:r w:rsidRPr="00405A54">
          <w:rPr>
            <w:rStyle w:val="-"/>
            <w:rFonts w:ascii="Verdana" w:hAnsi="Verdana" w:cs="Calibri"/>
            <w:b/>
            <w:bCs/>
            <w:color w:val="000000"/>
            <w:lang w:eastAsia="el-GR"/>
          </w:rPr>
          <w:t xml:space="preserve">ΚΥΑ </w:t>
        </w:r>
        <w:proofErr w:type="spellStart"/>
        <w:r w:rsidRPr="00405A54">
          <w:rPr>
            <w:rStyle w:val="-"/>
            <w:rFonts w:ascii="Verdana" w:hAnsi="Verdana" w:cs="Calibri"/>
            <w:b/>
            <w:bCs/>
            <w:color w:val="000000"/>
            <w:lang w:eastAsia="el-GR"/>
          </w:rPr>
          <w:t>αριθμ</w:t>
        </w:r>
        <w:proofErr w:type="spellEnd"/>
        <w:r w:rsidRPr="00405A54">
          <w:rPr>
            <w:rStyle w:val="-"/>
            <w:rFonts w:ascii="Verdana" w:hAnsi="Verdana" w:cs="Calibri"/>
            <w:b/>
            <w:bCs/>
            <w:color w:val="000000"/>
            <w:lang w:eastAsia="el-GR"/>
          </w:rPr>
          <w:t>. Ε/</w:t>
        </w:r>
        <w:r w:rsidR="00405A54" w:rsidRPr="00405A54">
          <w:rPr>
            <w:rStyle w:val="-"/>
            <w:rFonts w:ascii="Verdana" w:hAnsi="Verdana" w:cs="Calibri"/>
            <w:b/>
            <w:bCs/>
            <w:color w:val="000000"/>
            <w:lang w:eastAsia="el-GR"/>
          </w:rPr>
          <w:t>1815</w:t>
        </w:r>
        <w:r w:rsidRPr="00405A54">
          <w:rPr>
            <w:rStyle w:val="-"/>
            <w:rFonts w:ascii="Verdana" w:hAnsi="Verdana" w:cs="Calibri"/>
            <w:b/>
            <w:bCs/>
            <w:color w:val="000000"/>
            <w:lang w:eastAsia="el-GR"/>
          </w:rPr>
          <w:t>/</w:t>
        </w:r>
        <w:r w:rsidR="00405A54" w:rsidRPr="00405A54">
          <w:rPr>
            <w:rStyle w:val="-"/>
            <w:rFonts w:ascii="Verdana" w:hAnsi="Verdana" w:cs="Calibri"/>
            <w:b/>
            <w:bCs/>
            <w:color w:val="000000"/>
            <w:lang w:eastAsia="el-GR"/>
          </w:rPr>
          <w:t>22</w:t>
        </w:r>
        <w:r w:rsidRPr="00405A54">
          <w:rPr>
            <w:rStyle w:val="-"/>
            <w:rFonts w:ascii="Verdana" w:hAnsi="Verdana" w:cs="Calibri"/>
            <w:b/>
            <w:bCs/>
            <w:color w:val="000000"/>
            <w:lang w:eastAsia="el-GR"/>
          </w:rPr>
          <w:t>.5.202</w:t>
        </w:r>
        <w:r w:rsidR="00405A54" w:rsidRPr="00405A54">
          <w:rPr>
            <w:rStyle w:val="-"/>
            <w:rFonts w:ascii="Verdana" w:hAnsi="Verdana" w:cs="Calibri"/>
            <w:b/>
            <w:bCs/>
            <w:color w:val="000000"/>
            <w:lang w:eastAsia="el-GR"/>
          </w:rPr>
          <w:t>6</w:t>
        </w:r>
        <w:r w:rsidRPr="00405A54">
          <w:rPr>
            <w:rStyle w:val="-"/>
            <w:rFonts w:ascii="Verdana" w:hAnsi="Verdana" w:cs="Calibri"/>
            <w:b/>
            <w:bCs/>
            <w:color w:val="000000"/>
            <w:lang w:eastAsia="el-GR"/>
          </w:rPr>
          <w:t xml:space="preserve"> (ΦΕΚ </w:t>
        </w:r>
        <w:r w:rsidR="00405A54" w:rsidRPr="00405A54">
          <w:rPr>
            <w:rStyle w:val="-"/>
            <w:rFonts w:ascii="Verdana" w:hAnsi="Verdana" w:cs="Calibri"/>
            <w:b/>
            <w:bCs/>
            <w:color w:val="000000"/>
            <w:lang w:eastAsia="el-GR"/>
          </w:rPr>
          <w:t>3000</w:t>
        </w:r>
        <w:r w:rsidRPr="00405A54">
          <w:rPr>
            <w:rStyle w:val="-"/>
            <w:rFonts w:ascii="Verdana" w:hAnsi="Verdana" w:cs="Calibri"/>
            <w:b/>
            <w:bCs/>
            <w:color w:val="000000"/>
            <w:lang w:eastAsia="el-GR"/>
          </w:rPr>
          <w:t>/</w:t>
        </w:r>
        <w:r w:rsidR="00405A54" w:rsidRPr="00405A54">
          <w:rPr>
            <w:rStyle w:val="-"/>
            <w:rFonts w:ascii="Verdana" w:hAnsi="Verdana" w:cs="Calibri"/>
            <w:b/>
            <w:bCs/>
            <w:color w:val="000000"/>
            <w:lang w:eastAsia="el-GR"/>
          </w:rPr>
          <w:t>27.5.2026</w:t>
        </w:r>
        <w:r w:rsidRPr="00405A54">
          <w:rPr>
            <w:rStyle w:val="-"/>
            <w:rFonts w:ascii="Verdana" w:hAnsi="Verdana" w:cs="Calibri"/>
            <w:b/>
            <w:bCs/>
            <w:color w:val="000000"/>
            <w:lang w:eastAsia="el-GR"/>
          </w:rPr>
          <w:t>/Τεύχος Β΄)</w:t>
        </w:r>
      </w:hyperlink>
    </w:p>
    <w:p w14:paraId="6DE902EC" w14:textId="77777777" w:rsidR="009201D6" w:rsidRDefault="009201D6" w:rsidP="009201D6">
      <w:pPr>
        <w:spacing w:after="0" w:line="240" w:lineRule="auto"/>
        <w:jc w:val="both"/>
        <w:rPr>
          <w:rFonts w:cs="Calibri"/>
          <w:lang w:eastAsia="el-GR"/>
        </w:rPr>
      </w:pPr>
    </w:p>
    <w:p w14:paraId="1F21F8FE" w14:textId="77777777" w:rsidR="009201D6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eastAsia="el-GR"/>
        </w:rPr>
      </w:pPr>
    </w:p>
    <w:p w14:paraId="7559F96B" w14:textId="330F53E7" w:rsidR="009201D6" w:rsidRDefault="009201D6" w:rsidP="009201D6">
      <w:pPr>
        <w:spacing w:after="0" w:line="240" w:lineRule="auto"/>
        <w:jc w:val="both"/>
        <w:rPr>
          <w:rStyle w:val="-"/>
          <w:rFonts w:ascii="Verdana" w:hAnsi="Verdana" w:cs="Calibri"/>
          <w:color w:val="000000"/>
          <w:sz w:val="20"/>
          <w:szCs w:val="20"/>
          <w:lang w:eastAsia="el-GR"/>
        </w:rPr>
      </w:pPr>
      <w:bookmarkStart w:id="0" w:name="_Hlk86400101"/>
      <w:r>
        <w:rPr>
          <w:rFonts w:ascii="Verdana" w:hAnsi="Verdana" w:cs="Calibri"/>
          <w:sz w:val="20"/>
          <w:szCs w:val="20"/>
          <w:u w:val="single"/>
          <w:lang w:eastAsia="el-GR"/>
        </w:rPr>
        <w:t xml:space="preserve">Ως προς το </w:t>
      </w:r>
      <w:r w:rsidRPr="000578FD">
        <w:rPr>
          <w:rFonts w:ascii="Verdana" w:hAnsi="Verdana" w:cs="Calibri"/>
          <w:sz w:val="20"/>
          <w:szCs w:val="20"/>
          <w:u w:val="single"/>
          <w:lang w:eastAsia="el-GR"/>
        </w:rPr>
        <w:t xml:space="preserve">άρθρο </w:t>
      </w:r>
      <w:r w:rsidR="00CD224B" w:rsidRPr="000578FD">
        <w:rPr>
          <w:rFonts w:ascii="Verdana" w:hAnsi="Verdana" w:cs="Calibri"/>
          <w:sz w:val="20"/>
          <w:szCs w:val="20"/>
          <w:u w:val="single"/>
          <w:lang w:eastAsia="el-GR"/>
        </w:rPr>
        <w:t>6</w:t>
      </w:r>
      <w:r w:rsidRPr="000578FD">
        <w:rPr>
          <w:rFonts w:ascii="Verdana" w:hAnsi="Verdana" w:cs="Calibri"/>
          <w:sz w:val="20"/>
          <w:szCs w:val="20"/>
          <w:u w:val="single"/>
          <w:lang w:eastAsia="el-GR"/>
        </w:rPr>
        <w:t xml:space="preserve"> περ.3i </w:t>
      </w:r>
      <w:r w:rsidRPr="000578FD">
        <w:rPr>
          <w:rFonts w:ascii="Verdana" w:hAnsi="Verdana" w:cs="Calibri"/>
          <w:color w:val="000000"/>
          <w:sz w:val="20"/>
          <w:szCs w:val="20"/>
          <w:u w:val="single"/>
          <w:lang w:eastAsia="el-GR"/>
        </w:rPr>
        <w:t>της </w:t>
      </w:r>
      <w:hyperlink r:id="rId5" w:tgtFrame="_blank" w:history="1">
        <w:r w:rsidRPr="000578FD">
          <w:rPr>
            <w:rStyle w:val="-"/>
            <w:rFonts w:ascii="Verdana" w:hAnsi="Verdana" w:cs="Calibri"/>
            <w:color w:val="000000"/>
            <w:sz w:val="20"/>
            <w:szCs w:val="20"/>
            <w:lang w:eastAsia="el-GR"/>
          </w:rPr>
          <w:t>ΚΥΑ</w:t>
        </w:r>
      </w:hyperlink>
    </w:p>
    <w:p w14:paraId="17C27336" w14:textId="77777777" w:rsidR="009201D6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eastAsia="el-GR"/>
        </w:rPr>
      </w:pPr>
    </w:p>
    <w:bookmarkEnd w:id="0"/>
    <w:p w14:paraId="19CAA37B" w14:textId="77777777" w:rsidR="009201D6" w:rsidRPr="00F54944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u w:val="single"/>
          <w:lang w:eastAsia="el-GR"/>
        </w:rPr>
      </w:pPr>
      <w:r w:rsidRPr="00F54944">
        <w:rPr>
          <w:rFonts w:ascii="Verdana" w:hAnsi="Verdana" w:cs="Calibri"/>
          <w:sz w:val="20"/>
          <w:szCs w:val="20"/>
          <w:u w:val="single"/>
          <w:lang w:eastAsia="el-GR"/>
        </w:rPr>
        <w:t xml:space="preserve">Τα στοιχεία των φυσικών προσώπων του ιδιοκτήτη, του εκδότη και του διευθυντή, </w:t>
      </w:r>
      <w:r w:rsidRPr="00F54944">
        <w:rPr>
          <w:rFonts w:ascii="Verdana" w:hAnsi="Verdana" w:cs="Calibri"/>
          <w:b/>
          <w:bCs/>
          <w:sz w:val="20"/>
          <w:szCs w:val="20"/>
          <w:u w:val="single"/>
          <w:lang w:eastAsia="el-GR"/>
        </w:rPr>
        <w:t>εφόσον δεν προκύπτουν από τα πιστοποιητικά ΓΕΜΗ</w:t>
      </w:r>
      <w:r w:rsidRPr="00F54944">
        <w:rPr>
          <w:rFonts w:ascii="Verdana" w:hAnsi="Verdana" w:cs="Calibri"/>
          <w:sz w:val="20"/>
          <w:szCs w:val="20"/>
          <w:u w:val="single"/>
          <w:lang w:eastAsia="el-GR"/>
        </w:rPr>
        <w:t>, γνωστοποιούνται από τη δικαιούχο επιχείρηση με υπεύθυνη δήλωση, η  οποία υπογράφεται από το νόμιμο εκπρόσωπό της.</w:t>
      </w:r>
    </w:p>
    <w:p w14:paraId="0DEE5664" w14:textId="77777777" w:rsidR="009201D6" w:rsidRPr="00F54944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u w:val="single"/>
          <w:lang w:eastAsia="el-GR"/>
        </w:rPr>
      </w:pPr>
    </w:p>
    <w:p w14:paraId="0B74F05B" w14:textId="77777777" w:rsidR="009201D6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eastAsia="el-GR"/>
        </w:rPr>
      </w:pPr>
      <w:r>
        <w:rPr>
          <w:rFonts w:ascii="Verdana" w:hAnsi="Verdana" w:cs="Calibri"/>
          <w:sz w:val="20"/>
          <w:szCs w:val="20"/>
          <w:lang w:eastAsia="el-GR"/>
        </w:rPr>
        <w:t>Η</w:t>
      </w:r>
      <w:r w:rsidRPr="00F54944">
        <w:rPr>
          <w:rFonts w:ascii="Verdana" w:hAnsi="Verdana" w:cs="Calibri"/>
          <w:sz w:val="20"/>
          <w:szCs w:val="20"/>
          <w:lang w:eastAsia="el-GR"/>
        </w:rPr>
        <w:t xml:space="preserve"> </w:t>
      </w:r>
      <w:r>
        <w:rPr>
          <w:rFonts w:ascii="Verdana" w:hAnsi="Verdana" w:cs="Calibri"/>
          <w:sz w:val="20"/>
          <w:szCs w:val="20"/>
          <w:lang w:eastAsia="el-GR"/>
        </w:rPr>
        <w:t>υποχρέωση υποβολής ποινικού μητρώου τύπου Α (γενικής χρήσης)</w:t>
      </w:r>
      <w:r w:rsidRPr="00445CFF">
        <w:rPr>
          <w:rFonts w:ascii="Verdana" w:hAnsi="Verdana" w:cs="Calibri"/>
          <w:sz w:val="20"/>
          <w:szCs w:val="20"/>
          <w:lang w:eastAsia="el-GR"/>
        </w:rPr>
        <w:t xml:space="preserve"> </w:t>
      </w:r>
      <w:r w:rsidRPr="00F54944">
        <w:rPr>
          <w:rFonts w:ascii="Verdana" w:hAnsi="Verdana" w:cs="Calibri"/>
          <w:sz w:val="20"/>
          <w:szCs w:val="20"/>
          <w:lang w:eastAsia="el-GR"/>
        </w:rPr>
        <w:t>ισχύει</w:t>
      </w:r>
      <w:r>
        <w:rPr>
          <w:rFonts w:ascii="Verdana" w:hAnsi="Verdana" w:cs="Calibri"/>
          <w:sz w:val="20"/>
          <w:szCs w:val="20"/>
          <w:lang w:eastAsia="el-GR"/>
        </w:rPr>
        <w:t xml:space="preserve"> </w:t>
      </w:r>
      <w:r w:rsidRPr="00F54944">
        <w:rPr>
          <w:rFonts w:ascii="Verdana" w:hAnsi="Verdana" w:cs="Calibri"/>
          <w:sz w:val="20"/>
          <w:szCs w:val="20"/>
          <w:lang w:eastAsia="el-GR"/>
        </w:rPr>
        <w:t xml:space="preserve">και </w:t>
      </w:r>
      <w:r>
        <w:rPr>
          <w:rFonts w:ascii="Verdana" w:hAnsi="Verdana" w:cs="Calibri"/>
          <w:sz w:val="20"/>
          <w:szCs w:val="20"/>
          <w:lang w:eastAsia="el-GR"/>
        </w:rPr>
        <w:t xml:space="preserve">για τα τρία πρόσωπα, Ιδιοκτήτη, Εκδότη και Διευθυντή. </w:t>
      </w:r>
    </w:p>
    <w:p w14:paraId="2035851D" w14:textId="77777777" w:rsidR="009201D6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eastAsia="el-GR"/>
        </w:rPr>
      </w:pPr>
    </w:p>
    <w:p w14:paraId="404069E6" w14:textId="77777777" w:rsidR="009201D6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eastAsia="el-GR"/>
        </w:rPr>
      </w:pPr>
      <w:r>
        <w:rPr>
          <w:rFonts w:ascii="Verdana" w:hAnsi="Verdana" w:cs="Calibri"/>
          <w:sz w:val="20"/>
          <w:szCs w:val="20"/>
          <w:lang w:eastAsia="el-GR"/>
        </w:rPr>
        <w:t xml:space="preserve">Σε περίπτωση ανώνυμης εταιρείας, απαιτείται η </w:t>
      </w:r>
      <w:bookmarkStart w:id="1" w:name="_Hlk166493934"/>
      <w:r>
        <w:rPr>
          <w:rFonts w:ascii="Verdana" w:hAnsi="Verdana" w:cs="Calibri"/>
          <w:sz w:val="20"/>
          <w:szCs w:val="20"/>
          <w:lang w:eastAsia="el-GR"/>
        </w:rPr>
        <w:t>υποβολή ποινικού μητρώου </w:t>
      </w:r>
      <w:bookmarkEnd w:id="1"/>
      <w:r>
        <w:rPr>
          <w:rFonts w:ascii="Verdana" w:hAnsi="Verdana" w:cs="Calibri"/>
          <w:sz w:val="20"/>
          <w:szCs w:val="20"/>
          <w:lang w:eastAsia="el-GR"/>
        </w:rPr>
        <w:t xml:space="preserve">τύπου Α (γενικής χρήσης), </w:t>
      </w:r>
      <w:proofErr w:type="spellStart"/>
      <w:r>
        <w:rPr>
          <w:rFonts w:ascii="Verdana" w:hAnsi="Verdana" w:cs="Calibri"/>
          <w:sz w:val="20"/>
          <w:szCs w:val="20"/>
          <w:lang w:eastAsia="el-GR"/>
        </w:rPr>
        <w:t>εκδοθέν</w:t>
      </w:r>
      <w:proofErr w:type="spellEnd"/>
      <w:r>
        <w:rPr>
          <w:rFonts w:ascii="Verdana" w:hAnsi="Verdana" w:cs="Calibri"/>
          <w:sz w:val="20"/>
          <w:szCs w:val="20"/>
          <w:lang w:eastAsia="el-GR"/>
        </w:rPr>
        <w:t xml:space="preserve"> έως τρεις (3) μήνες πριν από την υποβολή του, για τον Πρόεδρο, το Διευθύνοντα Σύμβουλο και τα μέλη του Διοικητικού Συμβουλίου της δικαιούχου επιχείρησης, όχι για τους μετόχους της Α.Ε.</w:t>
      </w:r>
    </w:p>
    <w:p w14:paraId="022B7786" w14:textId="77777777" w:rsidR="009201D6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eastAsia="el-GR"/>
        </w:rPr>
      </w:pPr>
    </w:p>
    <w:p w14:paraId="5894F06C" w14:textId="77777777" w:rsidR="009201D6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eastAsia="el-GR"/>
        </w:rPr>
      </w:pPr>
      <w:r>
        <w:rPr>
          <w:rFonts w:ascii="Verdana" w:hAnsi="Verdana" w:cs="Calibri"/>
          <w:sz w:val="20"/>
          <w:szCs w:val="20"/>
          <w:lang w:eastAsia="el-GR"/>
        </w:rPr>
        <w:t xml:space="preserve">Σε περίπτωση </w:t>
      </w:r>
      <w:r w:rsidRPr="00F54944">
        <w:rPr>
          <w:rFonts w:ascii="Verdana" w:hAnsi="Verdana" w:cs="Calibri"/>
          <w:sz w:val="20"/>
          <w:szCs w:val="20"/>
          <w:lang w:eastAsia="el-GR"/>
        </w:rPr>
        <w:t>ομόρρυθμη</w:t>
      </w:r>
      <w:r>
        <w:rPr>
          <w:rFonts w:ascii="Verdana" w:hAnsi="Verdana" w:cs="Calibri"/>
          <w:sz w:val="20"/>
          <w:szCs w:val="20"/>
          <w:lang w:eastAsia="el-GR"/>
        </w:rPr>
        <w:t>ς</w:t>
      </w:r>
      <w:r w:rsidRPr="00F54944">
        <w:rPr>
          <w:rFonts w:ascii="Verdana" w:hAnsi="Verdana" w:cs="Calibri"/>
          <w:sz w:val="20"/>
          <w:szCs w:val="20"/>
          <w:lang w:eastAsia="el-GR"/>
        </w:rPr>
        <w:t xml:space="preserve"> </w:t>
      </w:r>
      <w:r>
        <w:rPr>
          <w:rFonts w:ascii="Verdana" w:hAnsi="Verdana" w:cs="Calibri"/>
          <w:sz w:val="20"/>
          <w:szCs w:val="20"/>
          <w:lang w:eastAsia="el-GR"/>
        </w:rPr>
        <w:t>/</w:t>
      </w:r>
      <w:r w:rsidRPr="00F54944">
        <w:rPr>
          <w:rFonts w:ascii="Verdana" w:hAnsi="Verdana" w:cs="Calibri"/>
          <w:sz w:val="20"/>
          <w:szCs w:val="20"/>
          <w:lang w:eastAsia="el-GR"/>
        </w:rPr>
        <w:t xml:space="preserve"> ετερόρρυθμη</w:t>
      </w:r>
      <w:r>
        <w:rPr>
          <w:rFonts w:ascii="Verdana" w:hAnsi="Verdana" w:cs="Calibri"/>
          <w:sz w:val="20"/>
          <w:szCs w:val="20"/>
          <w:lang w:eastAsia="el-GR"/>
        </w:rPr>
        <w:t>ς</w:t>
      </w:r>
      <w:r w:rsidRPr="00F54944">
        <w:rPr>
          <w:rFonts w:ascii="Verdana" w:hAnsi="Verdana" w:cs="Calibri"/>
          <w:sz w:val="20"/>
          <w:szCs w:val="20"/>
          <w:lang w:eastAsia="el-GR"/>
        </w:rPr>
        <w:t xml:space="preserve"> εταιρεία</w:t>
      </w:r>
      <w:r>
        <w:rPr>
          <w:rFonts w:ascii="Verdana" w:hAnsi="Verdana" w:cs="Calibri"/>
          <w:sz w:val="20"/>
          <w:szCs w:val="20"/>
          <w:lang w:eastAsia="el-GR"/>
        </w:rPr>
        <w:t>ς</w:t>
      </w:r>
      <w:r w:rsidRPr="00F54944">
        <w:rPr>
          <w:rFonts w:ascii="Verdana" w:hAnsi="Verdana" w:cs="Calibri"/>
          <w:sz w:val="20"/>
          <w:szCs w:val="20"/>
          <w:lang w:eastAsia="el-GR"/>
        </w:rPr>
        <w:t>, εταιρεία</w:t>
      </w:r>
      <w:r>
        <w:rPr>
          <w:rFonts w:ascii="Verdana" w:hAnsi="Verdana" w:cs="Calibri"/>
          <w:sz w:val="20"/>
          <w:szCs w:val="20"/>
          <w:lang w:eastAsia="el-GR"/>
        </w:rPr>
        <w:t xml:space="preserve">ς </w:t>
      </w:r>
      <w:r w:rsidRPr="00F54944">
        <w:rPr>
          <w:rFonts w:ascii="Verdana" w:hAnsi="Verdana" w:cs="Calibri"/>
          <w:sz w:val="20"/>
          <w:szCs w:val="20"/>
          <w:lang w:eastAsia="el-GR"/>
        </w:rPr>
        <w:t>περιορισμένης ευθύνης</w:t>
      </w:r>
      <w:r>
        <w:rPr>
          <w:rFonts w:ascii="Verdana" w:hAnsi="Verdana" w:cs="Calibri"/>
          <w:sz w:val="20"/>
          <w:szCs w:val="20"/>
          <w:lang w:eastAsia="el-GR"/>
        </w:rPr>
        <w:t xml:space="preserve">, </w:t>
      </w:r>
      <w:r w:rsidRPr="00F54944">
        <w:rPr>
          <w:rFonts w:ascii="Verdana" w:hAnsi="Verdana" w:cs="Calibri"/>
          <w:sz w:val="20"/>
          <w:szCs w:val="20"/>
          <w:lang w:eastAsia="el-GR"/>
        </w:rPr>
        <w:t>ιδιωτική</w:t>
      </w:r>
      <w:r>
        <w:rPr>
          <w:rFonts w:ascii="Verdana" w:hAnsi="Verdana" w:cs="Calibri"/>
          <w:sz w:val="20"/>
          <w:szCs w:val="20"/>
          <w:lang w:eastAsia="el-GR"/>
        </w:rPr>
        <w:t>ς</w:t>
      </w:r>
      <w:r w:rsidRPr="00F54944">
        <w:rPr>
          <w:rFonts w:ascii="Verdana" w:hAnsi="Verdana" w:cs="Calibri"/>
          <w:sz w:val="20"/>
          <w:szCs w:val="20"/>
          <w:lang w:eastAsia="el-GR"/>
        </w:rPr>
        <w:t xml:space="preserve"> κεφαλαιουχική</w:t>
      </w:r>
      <w:r>
        <w:rPr>
          <w:rFonts w:ascii="Verdana" w:hAnsi="Verdana" w:cs="Calibri"/>
          <w:sz w:val="20"/>
          <w:szCs w:val="20"/>
          <w:lang w:eastAsia="el-GR"/>
        </w:rPr>
        <w:t xml:space="preserve">ς </w:t>
      </w:r>
      <w:r w:rsidRPr="00F54944">
        <w:rPr>
          <w:rFonts w:ascii="Verdana" w:hAnsi="Verdana" w:cs="Calibri"/>
          <w:sz w:val="20"/>
          <w:szCs w:val="20"/>
          <w:lang w:eastAsia="el-GR"/>
        </w:rPr>
        <w:t>εταιρεία</w:t>
      </w:r>
      <w:r>
        <w:rPr>
          <w:rFonts w:ascii="Verdana" w:hAnsi="Verdana" w:cs="Calibri"/>
          <w:sz w:val="20"/>
          <w:szCs w:val="20"/>
          <w:lang w:eastAsia="el-GR"/>
        </w:rPr>
        <w:t>ς</w:t>
      </w:r>
      <w:r w:rsidRPr="00F54944">
        <w:rPr>
          <w:rFonts w:ascii="Verdana" w:hAnsi="Verdana" w:cs="Calibri"/>
          <w:sz w:val="20"/>
          <w:szCs w:val="20"/>
          <w:lang w:eastAsia="el-GR"/>
        </w:rPr>
        <w:t>, καθώς και οποιαδήποτε άλλη</w:t>
      </w:r>
      <w:r>
        <w:rPr>
          <w:rFonts w:ascii="Verdana" w:hAnsi="Verdana" w:cs="Calibri"/>
          <w:sz w:val="20"/>
          <w:szCs w:val="20"/>
          <w:lang w:eastAsia="el-GR"/>
        </w:rPr>
        <w:t>ς</w:t>
      </w:r>
      <w:r w:rsidRPr="00F54944">
        <w:rPr>
          <w:rFonts w:ascii="Verdana" w:hAnsi="Verdana" w:cs="Calibri"/>
          <w:sz w:val="20"/>
          <w:szCs w:val="20"/>
          <w:lang w:eastAsia="el-GR"/>
        </w:rPr>
        <w:t xml:space="preserve"> προσωπική</w:t>
      </w:r>
      <w:r>
        <w:rPr>
          <w:rFonts w:ascii="Verdana" w:hAnsi="Verdana" w:cs="Calibri"/>
          <w:sz w:val="20"/>
          <w:szCs w:val="20"/>
          <w:lang w:eastAsia="el-GR"/>
        </w:rPr>
        <w:t>ς</w:t>
      </w:r>
      <w:r w:rsidRPr="00F54944">
        <w:rPr>
          <w:rFonts w:ascii="Verdana" w:hAnsi="Verdana" w:cs="Calibri"/>
          <w:sz w:val="20"/>
          <w:szCs w:val="20"/>
          <w:lang w:eastAsia="el-GR"/>
        </w:rPr>
        <w:t xml:space="preserve"> ή</w:t>
      </w:r>
      <w:r>
        <w:rPr>
          <w:rFonts w:ascii="Verdana" w:hAnsi="Verdana" w:cs="Calibri"/>
          <w:sz w:val="20"/>
          <w:szCs w:val="20"/>
          <w:lang w:eastAsia="el-GR"/>
        </w:rPr>
        <w:t xml:space="preserve"> </w:t>
      </w:r>
      <w:r w:rsidRPr="00F54944">
        <w:rPr>
          <w:rFonts w:ascii="Verdana" w:hAnsi="Verdana" w:cs="Calibri"/>
          <w:sz w:val="20"/>
          <w:szCs w:val="20"/>
          <w:lang w:eastAsia="el-GR"/>
        </w:rPr>
        <w:t>κεφαλαιουχική</w:t>
      </w:r>
      <w:r>
        <w:rPr>
          <w:rFonts w:ascii="Verdana" w:hAnsi="Verdana" w:cs="Calibri"/>
          <w:sz w:val="20"/>
          <w:szCs w:val="20"/>
          <w:lang w:eastAsia="el-GR"/>
        </w:rPr>
        <w:t>ς</w:t>
      </w:r>
      <w:r w:rsidRPr="00F54944">
        <w:rPr>
          <w:rFonts w:ascii="Verdana" w:hAnsi="Verdana" w:cs="Calibri"/>
          <w:sz w:val="20"/>
          <w:szCs w:val="20"/>
          <w:lang w:eastAsia="el-GR"/>
        </w:rPr>
        <w:t xml:space="preserve"> εταιρεία</w:t>
      </w:r>
      <w:r>
        <w:rPr>
          <w:rFonts w:ascii="Verdana" w:hAnsi="Verdana" w:cs="Calibri"/>
          <w:sz w:val="20"/>
          <w:szCs w:val="20"/>
          <w:lang w:eastAsia="el-GR"/>
        </w:rPr>
        <w:t>ς</w:t>
      </w:r>
      <w:r w:rsidRPr="00F54944">
        <w:rPr>
          <w:rFonts w:ascii="Verdana" w:hAnsi="Verdana" w:cs="Calibri"/>
          <w:sz w:val="20"/>
          <w:szCs w:val="20"/>
          <w:lang w:eastAsia="el-GR"/>
        </w:rPr>
        <w:t xml:space="preserve">, </w:t>
      </w:r>
      <w:bookmarkStart w:id="2" w:name="_Hlk166494613"/>
      <w:r w:rsidRPr="00F54944">
        <w:rPr>
          <w:rFonts w:ascii="Verdana" w:hAnsi="Verdana" w:cs="Calibri"/>
          <w:sz w:val="20"/>
          <w:szCs w:val="20"/>
          <w:lang w:eastAsia="el-GR"/>
        </w:rPr>
        <w:t xml:space="preserve">η ανωτέρω </w:t>
      </w:r>
      <w:r>
        <w:rPr>
          <w:rFonts w:ascii="Verdana" w:hAnsi="Verdana" w:cs="Calibri"/>
          <w:sz w:val="20"/>
          <w:szCs w:val="20"/>
          <w:lang w:eastAsia="el-GR"/>
        </w:rPr>
        <w:t>υποχρέωση υποβολής ποινικού μητρώου </w:t>
      </w:r>
      <w:r w:rsidRPr="00F54944">
        <w:rPr>
          <w:rFonts w:ascii="Verdana" w:hAnsi="Verdana" w:cs="Calibri"/>
          <w:sz w:val="20"/>
          <w:szCs w:val="20"/>
          <w:lang w:eastAsia="el-GR"/>
        </w:rPr>
        <w:t xml:space="preserve"> ισχύει</w:t>
      </w:r>
      <w:r>
        <w:rPr>
          <w:rFonts w:ascii="Verdana" w:hAnsi="Verdana" w:cs="Calibri"/>
          <w:sz w:val="20"/>
          <w:szCs w:val="20"/>
          <w:lang w:eastAsia="el-GR"/>
        </w:rPr>
        <w:t xml:space="preserve"> </w:t>
      </w:r>
      <w:r w:rsidRPr="00F54944">
        <w:rPr>
          <w:rFonts w:ascii="Verdana" w:hAnsi="Verdana" w:cs="Calibri"/>
          <w:sz w:val="20"/>
          <w:szCs w:val="20"/>
          <w:lang w:eastAsia="el-GR"/>
        </w:rPr>
        <w:t xml:space="preserve">και για </w:t>
      </w:r>
      <w:bookmarkEnd w:id="2"/>
      <w:r w:rsidRPr="00F54944">
        <w:rPr>
          <w:rFonts w:ascii="Verdana" w:hAnsi="Verdana" w:cs="Calibri"/>
          <w:sz w:val="20"/>
          <w:szCs w:val="20"/>
          <w:lang w:eastAsia="el-GR"/>
        </w:rPr>
        <w:t xml:space="preserve">τους εταίρους και τους διαχειριστές </w:t>
      </w:r>
      <w:r>
        <w:rPr>
          <w:rFonts w:ascii="Verdana" w:hAnsi="Verdana" w:cs="Calibri"/>
          <w:sz w:val="20"/>
          <w:szCs w:val="20"/>
          <w:lang w:eastAsia="el-GR"/>
        </w:rPr>
        <w:t>της.</w:t>
      </w:r>
    </w:p>
    <w:p w14:paraId="64D84789" w14:textId="77777777" w:rsidR="009201D6" w:rsidRPr="00F54944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eastAsia="el-GR"/>
        </w:rPr>
      </w:pPr>
    </w:p>
    <w:p w14:paraId="583D3D9E" w14:textId="77777777" w:rsidR="009201D6" w:rsidRPr="00F54944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eastAsia="el-GR"/>
        </w:rPr>
      </w:pPr>
      <w:r>
        <w:rPr>
          <w:rFonts w:ascii="Verdana" w:hAnsi="Verdana" w:cs="Calibri"/>
          <w:sz w:val="20"/>
          <w:szCs w:val="20"/>
          <w:lang w:eastAsia="el-GR"/>
        </w:rPr>
        <w:t xml:space="preserve">Κατά το σκέλος που αφορά στον εκδότη, σε περίπτωση δικαιούχου, ηλεκτρονικού μέσου ενημέρωσης, νοείται ο κατέχων αντίστοιχη της ιδιότητας του εκδότη υπεύθυνος αυτού. </w:t>
      </w:r>
    </w:p>
    <w:p w14:paraId="4071B0FD" w14:textId="77777777" w:rsidR="009201D6" w:rsidRPr="00F54944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eastAsia="el-GR"/>
        </w:rPr>
      </w:pPr>
    </w:p>
    <w:p w14:paraId="649FA489" w14:textId="77777777" w:rsidR="009201D6" w:rsidRPr="00C354AC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eastAsia="el-GR"/>
        </w:rPr>
      </w:pPr>
      <w:r>
        <w:rPr>
          <w:rFonts w:ascii="Verdana" w:hAnsi="Verdana" w:cs="Calibri"/>
          <w:sz w:val="20"/>
          <w:szCs w:val="20"/>
          <w:lang w:eastAsia="el-GR"/>
        </w:rPr>
        <w:t>Ειδικά για τις επιχειρήσεις που υπάγονται στο ΜΕΤ και στο ΜΗΤ, ως Διευθυντής νοείται ο δηλωθείς/</w:t>
      </w:r>
      <w:proofErr w:type="spellStart"/>
      <w:r>
        <w:rPr>
          <w:rFonts w:ascii="Verdana" w:hAnsi="Verdana" w:cs="Calibri"/>
          <w:sz w:val="20"/>
          <w:szCs w:val="20"/>
          <w:lang w:eastAsia="el-GR"/>
        </w:rPr>
        <w:t>εισα</w:t>
      </w:r>
      <w:proofErr w:type="spellEnd"/>
      <w:r>
        <w:rPr>
          <w:rFonts w:ascii="Verdana" w:hAnsi="Verdana" w:cs="Calibri"/>
          <w:sz w:val="20"/>
          <w:szCs w:val="20"/>
          <w:lang w:eastAsia="el-GR"/>
        </w:rPr>
        <w:t xml:space="preserve"> στα εν λόγω μητρώα.</w:t>
      </w:r>
    </w:p>
    <w:p w14:paraId="5B7818AC" w14:textId="77777777" w:rsidR="009201D6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eastAsia="el-GR"/>
        </w:rPr>
      </w:pPr>
    </w:p>
    <w:p w14:paraId="295776D2" w14:textId="77777777" w:rsidR="009201D6" w:rsidRPr="00152D53" w:rsidRDefault="009201D6" w:rsidP="009201D6">
      <w:pPr>
        <w:spacing w:after="0" w:line="240" w:lineRule="auto"/>
        <w:jc w:val="both"/>
        <w:rPr>
          <w:rFonts w:ascii="Verdana" w:hAnsi="Verdana" w:cs="Calibri"/>
          <w:sz w:val="20"/>
          <w:szCs w:val="20"/>
          <w:lang w:eastAsia="el-GR"/>
        </w:rPr>
      </w:pPr>
    </w:p>
    <w:p w14:paraId="1B762531" w14:textId="77777777" w:rsidR="009201D6" w:rsidRDefault="009201D6" w:rsidP="009201D6">
      <w:pPr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ΑΠΟ ΤΗ ΔΙΟΙΚΗΣΗ ΤΟΥ ΕΔΟΕΑΠ</w:t>
      </w:r>
    </w:p>
    <w:p w14:paraId="2CD1C2F0" w14:textId="70952309" w:rsidR="00E2082E" w:rsidRDefault="00E2082E"/>
    <w:sectPr w:rsidR="00E208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2E"/>
    <w:rsid w:val="000578FD"/>
    <w:rsid w:val="00405A54"/>
    <w:rsid w:val="006245C1"/>
    <w:rsid w:val="0065187C"/>
    <w:rsid w:val="007F529D"/>
    <w:rsid w:val="009201D6"/>
    <w:rsid w:val="00AC3099"/>
    <w:rsid w:val="00B3389F"/>
    <w:rsid w:val="00C6164F"/>
    <w:rsid w:val="00C75655"/>
    <w:rsid w:val="00CD224B"/>
    <w:rsid w:val="00E2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26AA"/>
  <w15:chartTrackingRefBased/>
  <w15:docId w15:val="{0AF5B8FA-B5E9-4CBB-B90F-2DDD412E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1D6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208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08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08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08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08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082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082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082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082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0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20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20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2082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2082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208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2082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208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208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0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20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082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20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082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208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082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2082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0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E2082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2082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920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nk.emailwave.gr/c/443/b9052a95cfcc3ad61cefdc92bd842eabafaf6e520aeed0f62ea8446d5d5fe1c1" TargetMode="External"/><Relationship Id="rId4" Type="http://schemas.openxmlformats.org/officeDocument/2006/relationships/hyperlink" Target="http://link.emailwave.gr/c/443/b9052a95cfcc3ad61cefdc92bd842eabafaf6e520aeed0f62ea8446d5d5fe1c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yiorgos y. christou</dc:creator>
  <cp:keywords/>
  <dc:description/>
  <cp:lastModifiedBy>yiorgos y. christou</cp:lastModifiedBy>
  <cp:revision>6</cp:revision>
  <dcterms:created xsi:type="dcterms:W3CDTF">2026-05-18T12:32:00Z</dcterms:created>
  <dcterms:modified xsi:type="dcterms:W3CDTF">2026-05-28T09:08:00Z</dcterms:modified>
</cp:coreProperties>
</file>